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/4.2-2026-012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as-, Wasser- und Entwässerungsanlagen innerhalb von Gebäuden - Kulturschule Gelsenkirchen, Am Schalker Verein 9+11, 45888 Gelsenkirch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as-, Wasser- und Entwässerungsanlagen innerhalb von Gebäud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